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9639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7"/>
        <w:gridCol w:w="244"/>
        <w:gridCol w:w="973"/>
        <w:gridCol w:w="942"/>
        <w:gridCol w:w="1384"/>
        <w:gridCol w:w="1985"/>
        <w:gridCol w:w="3734"/>
      </w:tblGrid>
      <w:tr w:rsidR="005058E8" w14:paraId="0F785F51" w14:textId="77777777">
        <w:trPr>
          <w:trHeight w:val="686"/>
        </w:trPr>
        <w:tc>
          <w:tcPr>
            <w:tcW w:w="9639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9C5BBE" w14:textId="77777777" w:rsidR="005058E8" w:rsidRDefault="00000000">
            <w:pPr>
              <w:wordWrap w:val="0"/>
              <w:rPr>
                <w:rStyle w:val="ab"/>
                <w:rFonts w:ascii="HY헤드라인M" w:eastAsia="HY헤드라인M" w:hAnsi="돋움체"/>
                <w:b w:val="0"/>
                <w:bCs w:val="0"/>
                <w:w w:val="90"/>
                <w:sz w:val="38"/>
                <w:szCs w:val="38"/>
              </w:rPr>
            </w:pPr>
            <w:r>
              <w:rPr>
                <w:rStyle w:val="ab"/>
                <w:rFonts w:ascii="HY헤드라인M" w:eastAsia="HY헤드라인M" w:hAnsi="돋움체" w:hint="eastAsia"/>
                <w:b w:val="0"/>
                <w:bCs w:val="0"/>
                <w:w w:val="90"/>
                <w:sz w:val="38"/>
                <w:szCs w:val="38"/>
              </w:rPr>
              <w:t>V</w:t>
            </w:r>
            <w:r>
              <w:rPr>
                <w:rStyle w:val="ab"/>
                <w:rFonts w:ascii="HY헤드라인M" w:eastAsia="HY헤드라인M" w:hAnsi="돋움체" w:hint="eastAsia"/>
                <w:b w:val="0"/>
                <w:bCs w:val="0"/>
                <w:w w:val="90"/>
                <w:sz w:val="38"/>
                <w:szCs w:val="38"/>
                <w:vertAlign w:val="superscript"/>
              </w:rPr>
              <w:t>ms</w:t>
            </w:r>
            <w:r>
              <w:rPr>
                <w:rStyle w:val="ab"/>
                <w:rFonts w:ascii="HY헤드라인M" w:eastAsia="HY헤드라인M" w:hAnsi="돋움체" w:hint="eastAsia"/>
                <w:b w:val="0"/>
                <w:bCs w:val="0"/>
                <w:w w:val="90"/>
                <w:sz w:val="38"/>
                <w:szCs w:val="38"/>
              </w:rPr>
              <w:t>-LOG</w:t>
            </w:r>
            <w:r>
              <w:rPr>
                <w:rStyle w:val="ab"/>
                <w:rFonts w:ascii="HY헤드라인M" w:eastAsia="HY헤드라인M" w:hAnsi="돋움체" w:hint="eastAsia"/>
                <w:b w:val="0"/>
                <w:bCs w:val="0"/>
                <w:w w:val="90"/>
                <w:sz w:val="26"/>
                <w:szCs w:val="26"/>
              </w:rPr>
              <w:t xml:space="preserve">(브이-로그) </w:t>
            </w:r>
            <w:r>
              <w:rPr>
                <w:rStyle w:val="ab"/>
                <w:rFonts w:ascii="HY헤드라인M" w:eastAsia="HY헤드라인M" w:hAnsi="돋움체" w:hint="eastAsia"/>
                <w:b w:val="0"/>
                <w:bCs w:val="0"/>
                <w:w w:val="90"/>
                <w:sz w:val="38"/>
                <w:szCs w:val="38"/>
              </w:rPr>
              <w:t>어워드 ESG기획봉사단 공모사업 신청서</w:t>
            </w:r>
          </w:p>
        </w:tc>
      </w:tr>
      <w:tr w:rsidR="005058E8" w14:paraId="0B227C1D" w14:textId="77777777">
        <w:trPr>
          <w:trHeight w:val="370"/>
        </w:trPr>
        <w:tc>
          <w:tcPr>
            <w:tcW w:w="9639" w:type="dxa"/>
            <w:gridSpan w:val="7"/>
            <w:tcBorders>
              <w:top w:val="nil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7ED715B" w14:textId="77777777" w:rsidR="005058E8" w:rsidRDefault="005058E8">
            <w:pPr>
              <w:spacing w:after="0"/>
              <w:jc w:val="both"/>
              <w:rPr>
                <w:rFonts w:ascii="돋움체" w:eastAsia="돋움체" w:hAnsi="돋움체"/>
                <w:sz w:val="10"/>
                <w:szCs w:val="10"/>
              </w:rPr>
            </w:pPr>
          </w:p>
        </w:tc>
      </w:tr>
      <w:tr w:rsidR="005058E8" w14:paraId="1927A194" w14:textId="77777777">
        <w:trPr>
          <w:trHeight w:val="138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002606" w14:textId="77777777" w:rsidR="005058E8" w:rsidRDefault="00000000">
            <w:pPr>
              <w:wordWrap w:val="0"/>
              <w:spacing w:after="0"/>
              <w:rPr>
                <w:sz w:val="20"/>
                <w:szCs w:val="20"/>
              </w:rPr>
            </w:pPr>
            <w:r>
              <w:rPr>
                <w:rFonts w:hint="eastAsia"/>
                <w:b/>
                <w:bCs/>
                <w:sz w:val="20"/>
                <w:szCs w:val="20"/>
              </w:rPr>
              <w:t>봉사단명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BF849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드림칩 봉사단(반도체Chip+꿈Dream)</w:t>
            </w:r>
          </w:p>
          <w:p w14:paraId="1B4DF7C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미래 인재를 키우는 ○○반도체 교육봉사단</w:t>
            </w:r>
          </w:p>
        </w:tc>
      </w:tr>
      <w:tr w:rsidR="005058E8" w14:paraId="47D14349" w14:textId="77777777">
        <w:trPr>
          <w:trHeight w:val="653"/>
        </w:trPr>
        <w:tc>
          <w:tcPr>
            <w:tcW w:w="9639" w:type="dxa"/>
            <w:gridSpan w:val="7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06E7027" w14:textId="77777777" w:rsidR="005058E8" w:rsidRDefault="00000000">
            <w:pPr>
              <w:widowControl w:val="0"/>
              <w:numPr>
                <w:ilvl w:val="0"/>
                <w:numId w:val="1"/>
              </w:numPr>
              <w:wordWrap w:val="0"/>
              <w:autoSpaceDE w:val="0"/>
              <w:autoSpaceDN w:val="0"/>
              <w:spacing w:after="0"/>
              <w:jc w:val="left"/>
              <w:rPr>
                <w:rFonts w:ascii="돋움체" w:eastAsia="돋움체" w:hAnsi="돋움체"/>
              </w:rPr>
            </w:pPr>
            <w:r>
              <w:rPr>
                <w:rFonts w:ascii="돋움체" w:eastAsia="돋움체" w:hAnsi="돋움체" w:hint="eastAsia"/>
                <w:b/>
                <w:bCs/>
              </w:rPr>
              <w:t>기업(기관)정보</w:t>
            </w:r>
          </w:p>
        </w:tc>
      </w:tr>
      <w:tr w:rsidR="005058E8" w14:paraId="49C20137" w14:textId="77777777">
        <w:trPr>
          <w:trHeight w:val="487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0F2D6C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소속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4E634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○○반도체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434281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대표자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5B330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왕, 봉사(King, Volunteers)</w:t>
            </w:r>
          </w:p>
        </w:tc>
      </w:tr>
      <w:tr w:rsidR="005058E8" w14:paraId="6882B702" w14:textId="77777777">
        <w:trPr>
          <w:trHeight w:val="487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B57B1D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연락처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740E318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031-123-1234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550E9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이메일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1CE4C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vms_community@ssnkorea.or.kr</w:t>
            </w:r>
          </w:p>
        </w:tc>
      </w:tr>
      <w:tr w:rsidR="005058E8" w14:paraId="7BB5BF17" w14:textId="77777777">
        <w:trPr>
          <w:trHeight w:val="487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B3B17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소재지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AB6DED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70C0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경기도 이천시 마장면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A525B1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인정 여부</w:t>
            </w:r>
          </w:p>
          <w:p w14:paraId="3EA3D63C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(지역사회공헌 인정제)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5E9AF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여 □부</w:t>
            </w:r>
          </w:p>
          <w:p w14:paraId="7E6B76B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 xml:space="preserve">(최초 인정 연도 : </w:t>
            </w:r>
            <w:r>
              <w:rPr>
                <w:rFonts w:ascii="돋움체" w:eastAsia="돋움체" w:hAnsi="돋움체" w:hint="eastAsia"/>
                <w:color w:val="0000FF"/>
                <w:sz w:val="16"/>
                <w:szCs w:val="16"/>
              </w:rPr>
              <w:t>2024년</w:t>
            </w:r>
            <w:r>
              <w:rPr>
                <w:rFonts w:ascii="돋움체" w:eastAsia="돋움체" w:hAnsi="돋움체" w:hint="eastAsia"/>
                <w:sz w:val="16"/>
                <w:szCs w:val="16"/>
              </w:rPr>
              <w:t>)</w:t>
            </w:r>
          </w:p>
        </w:tc>
      </w:tr>
      <w:tr w:rsidR="005058E8" w14:paraId="2E3CC90C" w14:textId="77777777">
        <w:trPr>
          <w:trHeight w:val="653"/>
        </w:trPr>
        <w:tc>
          <w:tcPr>
            <w:tcW w:w="9639" w:type="dxa"/>
            <w:gridSpan w:val="7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70BE2F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b/>
                <w:bCs/>
                <w:sz w:val="20"/>
                <w:szCs w:val="20"/>
              </w:rPr>
              <w:t>2. 봉사단 정보</w:t>
            </w:r>
          </w:p>
        </w:tc>
      </w:tr>
      <w:tr w:rsidR="005058E8" w14:paraId="17098FD2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CF99F2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단장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5ACA0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나, 단장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05069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단원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DADAD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1,500명</w:t>
            </w:r>
          </w:p>
        </w:tc>
      </w:tr>
      <w:tr w:rsidR="005058E8" w14:paraId="72EDEB74" w14:textId="77777777">
        <w:trPr>
          <w:trHeight w:val="487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DF238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발족일</w:t>
            </w:r>
          </w:p>
          <w:p w14:paraId="5F640E9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(단체 결성일)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90E1C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2001년 3월 1일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320267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VMS 등록 여부</w:t>
            </w:r>
          </w:p>
          <w:p w14:paraId="0293205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(지역사회봉사단 위촉)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4C1A8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여 □부</w:t>
            </w:r>
          </w:p>
          <w:p w14:paraId="3FA3332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(위촉 년도 :</w:t>
            </w:r>
            <w:r>
              <w:rPr>
                <w:rFonts w:ascii="돋움체" w:eastAsia="돋움체" w:hAnsi="돋움체"/>
                <w:sz w:val="16"/>
                <w:szCs w:val="16"/>
              </w:rPr>
              <w:t xml:space="preserve"> </w:t>
            </w:r>
            <w:r>
              <w:rPr>
                <w:rFonts w:ascii="돋움체" w:eastAsia="돋움체" w:hAnsi="돋움체" w:hint="eastAsia"/>
                <w:color w:val="0000FF"/>
                <w:sz w:val="16"/>
                <w:szCs w:val="16"/>
              </w:rPr>
              <w:t>2001년</w:t>
            </w:r>
            <w:r>
              <w:rPr>
                <w:rFonts w:ascii="돋움체" w:eastAsia="돋움체" w:hAnsi="돋움체" w:hint="eastAsia"/>
                <w:sz w:val="16"/>
                <w:szCs w:val="16"/>
              </w:rPr>
              <w:t>)</w:t>
            </w:r>
          </w:p>
        </w:tc>
      </w:tr>
      <w:tr w:rsidR="005058E8" w14:paraId="44FC03F8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6EB941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연락처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C5ACA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031-555-7777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7E86A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이메일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005650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70C0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vms_community@ssnkorea.or.kr</w:t>
            </w:r>
          </w:p>
        </w:tc>
      </w:tr>
      <w:tr w:rsidR="005058E8" w14:paraId="5C5F05F4" w14:textId="77777777">
        <w:trPr>
          <w:trHeight w:val="653"/>
        </w:trPr>
        <w:tc>
          <w:tcPr>
            <w:tcW w:w="9639" w:type="dxa"/>
            <w:gridSpan w:val="7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33110D2" w14:textId="77777777" w:rsidR="005058E8" w:rsidRDefault="00000000">
            <w:pPr>
              <w:spacing w:after="0"/>
              <w:jc w:val="right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b/>
                <w:bCs/>
                <w:sz w:val="20"/>
                <w:szCs w:val="20"/>
              </w:rPr>
              <w:t xml:space="preserve">3. 활동내용                                                           </w:t>
            </w:r>
            <w:r>
              <w:rPr>
                <w:rFonts w:ascii="돋움체" w:eastAsia="돋움체" w:hAnsi="돋움체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돋움체" w:eastAsia="돋움체" w:hAnsi="돋움체" w:hint="eastAsia"/>
                <w:b/>
                <w:bCs/>
                <w:color w:val="FF0000"/>
                <w:sz w:val="20"/>
                <w:szCs w:val="20"/>
              </w:rPr>
              <w:t>※ 대면 봉사활동에 한함</w:t>
            </w:r>
          </w:p>
        </w:tc>
      </w:tr>
      <w:tr w:rsidR="005058E8" w14:paraId="4BCFE201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744E4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ESG 분야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CEC2EE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 xml:space="preserve">□환경(Environmental) 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사회(Social) □지배구조(Governance)</w:t>
            </w:r>
          </w:p>
        </w:tc>
      </w:tr>
      <w:tr w:rsidR="005058E8" w14:paraId="63C039A3" w14:textId="77777777">
        <w:trPr>
          <w:trHeight w:val="570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1E1FE7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활동 대상</w:t>
            </w:r>
          </w:p>
          <w:p w14:paraId="7BBA84B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(중복 선택 가능)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82F36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 xml:space="preserve">□영유아 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 xml:space="preserve">아동 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 xml:space="preserve">청소년 □청년 □중장년 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노년 □기타( )</w:t>
            </w:r>
          </w:p>
        </w:tc>
      </w:tr>
      <w:tr w:rsidR="005058E8" w14:paraId="536F727E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0701B26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활동기간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CE6116" w14:textId="77777777" w:rsidR="005058E8" w:rsidRDefault="00000000">
            <w:pPr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4회기 □5회기 □6회기 □7회기 □8회기 □9회기 □10회기 □( )회기</w:t>
            </w:r>
          </w:p>
        </w:tc>
      </w:tr>
      <w:tr w:rsidR="005058E8" w14:paraId="357D4575" w14:textId="77777777">
        <w:trPr>
          <w:trHeight w:val="610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881C0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활동지역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1A7DA4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□서울 □부산 □대구 □인천□광주 □대전 □울산 □세종</w:t>
            </w:r>
          </w:p>
          <w:p w14:paraId="1F6D0C4A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경기 □강원 □충북 □충남 □전북 □전남 □경북 □경남 □제주</w:t>
            </w:r>
          </w:p>
        </w:tc>
      </w:tr>
      <w:tr w:rsidR="005058E8" w14:paraId="51CCA976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1DE5EED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활동기간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EC7BE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8월 3일 ~ 10월 30일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5ACDB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활동인원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92121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50명(남: 35명/여: 15명)</w:t>
            </w:r>
          </w:p>
        </w:tc>
      </w:tr>
      <w:tr w:rsidR="005058E8" w14:paraId="040EA0E4" w14:textId="77777777">
        <w:trPr>
          <w:trHeight w:val="793"/>
        </w:trPr>
        <w:tc>
          <w:tcPr>
            <w:tcW w:w="37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8DFB3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활동계획</w:t>
            </w:r>
          </w:p>
        </w:tc>
        <w:tc>
          <w:tcPr>
            <w:tcW w:w="12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EA732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①현장욕구</w:t>
            </w:r>
          </w:p>
          <w:p w14:paraId="0550454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(사회문제)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7FACA1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w w:val="90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w w:val="90"/>
                <w:sz w:val="20"/>
                <w:szCs w:val="20"/>
              </w:rPr>
              <w:t>디지털 취약계층 아동·청소년은 교육 기회 불균형으로 정보격차와 진로 탐색 한계에 직면해 있음. 이에 반도체·IT 산업 기반 기업의 전문성을 활용한 교육 지원이 요구되며, 사회적 포용과 교육 형평성 제고가 필요한 상황임.</w:t>
            </w:r>
            <w:r>
              <w:rPr>
                <w:rFonts w:ascii="돋움체" w:eastAsia="돋움체" w:hAnsi="돋움체" w:hint="eastAsia"/>
                <w:color w:val="0070C0"/>
                <w:w w:val="90"/>
                <w:sz w:val="20"/>
                <w:szCs w:val="20"/>
              </w:rPr>
              <w:t xml:space="preserve"> </w:t>
            </w:r>
            <w:r>
              <w:rPr>
                <w:rFonts w:ascii="돋움체" w:eastAsia="돋움체" w:hAnsi="돋움체" w:hint="eastAsia"/>
                <w:color w:val="FF0000"/>
                <w:w w:val="90"/>
                <w:sz w:val="20"/>
                <w:szCs w:val="20"/>
              </w:rPr>
              <w:t>*300자 이상 작성</w:t>
            </w:r>
          </w:p>
        </w:tc>
      </w:tr>
      <w:tr w:rsidR="005058E8" w14:paraId="28427B00" w14:textId="77777777">
        <w:trPr>
          <w:trHeight w:val="857"/>
        </w:trPr>
        <w:tc>
          <w:tcPr>
            <w:tcW w:w="3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03EFCCE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12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754A98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②사전협의</w:t>
            </w:r>
          </w:p>
          <w:p w14:paraId="6DBB884D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(협력소통)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68DF11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color w:val="0070C0"/>
                <w:w w:val="90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w w:val="90"/>
                <w:sz w:val="20"/>
                <w:szCs w:val="20"/>
              </w:rPr>
              <w:t>사회복지 현장과 사전 간담회 및 수요조사를 통해 대상자의 디지털 역량 수준과 교육 요구를 반영하여 공동으로 기획함. 임직원 봉사단의 역할을 교육·운영·지원으로 체계화하고, 활동 전·중·후 피드백 체계를 구축하여 지속 가능한 협력 모델을 마련함.</w:t>
            </w:r>
            <w:r>
              <w:rPr>
                <w:rFonts w:ascii="돋움체" w:eastAsia="돋움체" w:hAnsi="돋움체" w:hint="eastAsia"/>
                <w:color w:val="0070C0"/>
                <w:w w:val="90"/>
                <w:sz w:val="20"/>
                <w:szCs w:val="20"/>
              </w:rPr>
              <w:t xml:space="preserve"> </w:t>
            </w:r>
            <w:r>
              <w:rPr>
                <w:rFonts w:ascii="돋움체" w:eastAsia="돋움체" w:hAnsi="돋움체" w:hint="eastAsia"/>
                <w:color w:val="FF0000"/>
                <w:w w:val="90"/>
                <w:sz w:val="20"/>
                <w:szCs w:val="20"/>
              </w:rPr>
              <w:t>*300자 이상 작성</w:t>
            </w:r>
          </w:p>
        </w:tc>
      </w:tr>
      <w:tr w:rsidR="005058E8" w14:paraId="13BA4E23" w14:textId="77777777">
        <w:trPr>
          <w:trHeight w:val="793"/>
        </w:trPr>
        <w:tc>
          <w:tcPr>
            <w:tcW w:w="3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19757117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121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9803AC6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③활동내용</w:t>
            </w:r>
            <w:r>
              <w:rPr>
                <w:rFonts w:ascii="돋움체" w:eastAsia="돋움체" w:hAnsi="돋움체"/>
                <w:sz w:val="20"/>
                <w:szCs w:val="20"/>
              </w:rPr>
              <w:br/>
            </w:r>
            <w:r>
              <w:rPr>
                <w:rFonts w:ascii="돋움체" w:eastAsia="돋움체" w:hAnsi="돋움체" w:hint="eastAsia"/>
                <w:sz w:val="16"/>
                <w:szCs w:val="16"/>
              </w:rPr>
              <w:t>(봉사단역할)</w:t>
            </w:r>
          </w:p>
          <w:p w14:paraId="575B9957" w14:textId="77777777" w:rsidR="005058E8" w:rsidRDefault="005058E8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  <w:p w14:paraId="70168F8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FF0000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color w:val="FF0000"/>
                <w:sz w:val="16"/>
                <w:szCs w:val="16"/>
              </w:rPr>
              <w:t>※최소 4회기 이상 작성</w:t>
            </w:r>
          </w:p>
          <w:p w14:paraId="2C8CD741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w w:val="66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color w:val="FF0000"/>
                <w:w w:val="66"/>
                <w:sz w:val="16"/>
                <w:szCs w:val="16"/>
              </w:rPr>
              <w:t>(최대 1일 8시간)</w:t>
            </w:r>
          </w:p>
        </w:tc>
        <w:tc>
          <w:tcPr>
            <w:tcW w:w="942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2AAED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1회기</w:t>
            </w:r>
          </w:p>
          <w:p w14:paraId="2A82E406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color w:val="0000FF"/>
                <w:sz w:val="16"/>
                <w:szCs w:val="16"/>
              </w:rPr>
              <w:t>(02시간)</w:t>
            </w:r>
          </w:p>
        </w:tc>
        <w:tc>
          <w:tcPr>
            <w:tcW w:w="7103" w:type="dxa"/>
            <w:gridSpan w:val="3"/>
            <w:tcBorders>
              <w:top w:val="single" w:sz="2" w:space="0" w:color="000000"/>
              <w:left w:val="dotted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A727332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 xml:space="preserve">사회복지 현장 강당(교육실)에서 아동 15명 대상 디지털 기초 및 IT기기 활용 교육 실시. 컴퓨터 기본 사용법, 인터넷 활용, 정보보안 기초 교육 진행. 사전 수준 진단 및 맞춤형 지도 병행. </w:t>
            </w:r>
            <w:r>
              <w:rPr>
                <w:rFonts w:ascii="돋움체" w:eastAsia="돋움체" w:hAnsi="돋움체" w:hint="eastAsia"/>
                <w:color w:val="FF0000"/>
                <w:sz w:val="20"/>
                <w:szCs w:val="20"/>
              </w:rPr>
              <w:t>*300자 이상 작성</w:t>
            </w:r>
          </w:p>
        </w:tc>
      </w:tr>
      <w:tr w:rsidR="005058E8" w14:paraId="2A4AA0E7" w14:textId="77777777">
        <w:trPr>
          <w:trHeight w:val="793"/>
        </w:trPr>
        <w:tc>
          <w:tcPr>
            <w:tcW w:w="3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D5449B0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121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59BCEE3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942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5CAE4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2회기</w:t>
            </w:r>
          </w:p>
          <w:p w14:paraId="5F97F05A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16"/>
                <w:szCs w:val="16"/>
              </w:rPr>
              <w:t>(02시간)</w:t>
            </w:r>
          </w:p>
        </w:tc>
        <w:tc>
          <w:tcPr>
            <w:tcW w:w="7103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EC9CDC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 xml:space="preserve">반도체 기초 원리 교육 및 체험활동 운영. 전기 흐름, 회로 개념 설명 후 LED·브레드보드 활용 실습 진행. 실습 키트 제작 및 작동 확인을 통한 참여형 학습 강화. </w:t>
            </w:r>
            <w:r>
              <w:rPr>
                <w:rFonts w:ascii="돋움체" w:eastAsia="돋움체" w:hAnsi="돋움체" w:hint="eastAsia"/>
                <w:color w:val="FF0000"/>
                <w:sz w:val="20"/>
                <w:szCs w:val="20"/>
              </w:rPr>
              <w:t>*300자 이상 작성</w:t>
            </w:r>
          </w:p>
        </w:tc>
      </w:tr>
      <w:tr w:rsidR="005058E8" w14:paraId="0A9AC8BC" w14:textId="77777777">
        <w:trPr>
          <w:trHeight w:val="793"/>
        </w:trPr>
        <w:tc>
          <w:tcPr>
            <w:tcW w:w="3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0C0B96DD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121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3A740B4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942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69F78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3회기</w:t>
            </w:r>
          </w:p>
          <w:p w14:paraId="2648FFF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16"/>
                <w:szCs w:val="16"/>
              </w:rPr>
              <w:t>(02시간)</w:t>
            </w:r>
          </w:p>
        </w:tc>
        <w:tc>
          <w:tcPr>
            <w:tcW w:w="7103" w:type="dxa"/>
            <w:gridSpan w:val="3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9029A7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 xml:space="preserve">코딩 기초교육 및 문제해결 프로젝트 수행. 블록코딩(엔트리 등)을 활용한 간단한 프로그램 제작, 팀별 과제 수행 및 임직원 멘토링 지원으로 협업 및 창의력 향상 유도. </w:t>
            </w:r>
            <w:r>
              <w:rPr>
                <w:rFonts w:ascii="돋움체" w:eastAsia="돋움체" w:hAnsi="돋움체" w:hint="eastAsia"/>
                <w:color w:val="FF0000"/>
                <w:sz w:val="20"/>
                <w:szCs w:val="20"/>
              </w:rPr>
              <w:t>*300자 이상 작성</w:t>
            </w:r>
          </w:p>
        </w:tc>
      </w:tr>
      <w:tr w:rsidR="005058E8" w14:paraId="56703895" w14:textId="77777777">
        <w:trPr>
          <w:trHeight w:val="793"/>
        </w:trPr>
        <w:tc>
          <w:tcPr>
            <w:tcW w:w="3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F137856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121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58FC633E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942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781FD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4회기</w:t>
            </w:r>
          </w:p>
          <w:p w14:paraId="4C6B08B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16"/>
                <w:szCs w:val="16"/>
              </w:rPr>
              <w:t>(02시간)</w:t>
            </w:r>
          </w:p>
        </w:tc>
        <w:tc>
          <w:tcPr>
            <w:tcW w:w="7103" w:type="dxa"/>
            <w:gridSpan w:val="3"/>
            <w:tcBorders>
              <w:top w:val="dotted" w:sz="2" w:space="0" w:color="000000"/>
              <w:left w:val="dotted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398355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 xml:space="preserve">반도체·IT 직무 기반 진로멘토링 및 결과 발표 진행. 활동 결과 공유 및 피드백 제공, 교육키트 및 학습자료 기부, 사후 활용 방법 안내 및 만족도 조사 실시. </w:t>
            </w:r>
            <w:r>
              <w:rPr>
                <w:rFonts w:ascii="돋움체" w:eastAsia="돋움체" w:hAnsi="돋움체" w:hint="eastAsia"/>
                <w:color w:val="FF0000"/>
                <w:sz w:val="20"/>
                <w:szCs w:val="20"/>
              </w:rPr>
              <w:t>*300자 이상 작성</w:t>
            </w:r>
          </w:p>
        </w:tc>
      </w:tr>
      <w:tr w:rsidR="005058E8" w14:paraId="11C54DC9" w14:textId="77777777">
        <w:trPr>
          <w:trHeight w:val="1166"/>
        </w:trPr>
        <w:tc>
          <w:tcPr>
            <w:tcW w:w="37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A378AC4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12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D3447D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④기대효과</w:t>
            </w:r>
          </w:p>
          <w:p w14:paraId="56F74D98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(만족도)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68A66B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수혜자는 디지털 역량 강화와 진로 인식 확대를 통해 사회적 포용성을 경험하고, 임직원은 전문성 기반 사회공헌을 통해 자긍심과 참여 만족도가 향상됨. 본 활동은 지역사회와의 신뢰 구축 및 지속 가능한 사회적 가치 창출에 기여하며, ESG 경영 실천의 모범 사례로 확산 가능함.</w:t>
            </w:r>
            <w:r>
              <w:rPr>
                <w:rFonts w:ascii="돋움체" w:eastAsia="돋움체" w:hAnsi="돋움체" w:hint="eastAsia"/>
                <w:color w:val="0070C0"/>
                <w:sz w:val="20"/>
                <w:szCs w:val="20"/>
              </w:rPr>
              <w:t xml:space="preserve"> </w:t>
            </w:r>
            <w:r>
              <w:rPr>
                <w:rFonts w:ascii="돋움체" w:eastAsia="돋움체" w:hAnsi="돋움체" w:hint="eastAsia"/>
                <w:color w:val="FF0000"/>
                <w:sz w:val="20"/>
                <w:szCs w:val="20"/>
              </w:rPr>
              <w:t>*300자 이상 작성</w:t>
            </w:r>
          </w:p>
        </w:tc>
      </w:tr>
      <w:tr w:rsidR="005058E8" w14:paraId="6DE76C7F" w14:textId="77777777">
        <w:trPr>
          <w:trHeight w:val="553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945D59C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활동재료비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20A75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1,000,000원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C0EDD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구매품목</w:t>
            </w:r>
          </w:p>
          <w:p w14:paraId="0670B87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16"/>
                <w:szCs w:val="16"/>
              </w:rPr>
            </w:pPr>
            <w:r>
              <w:rPr>
                <w:rFonts w:ascii="돋움체" w:eastAsia="돋움체" w:hAnsi="돋움체" w:hint="eastAsia"/>
                <w:sz w:val="16"/>
                <w:szCs w:val="16"/>
              </w:rPr>
              <w:t>(소모품, 비자산성)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D611D3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코딩 학습 키트 50개</w:t>
            </w:r>
          </w:p>
          <w:p w14:paraId="01A9E5F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(엔트리, 스크래치 교구형 키트)</w:t>
            </w:r>
          </w:p>
        </w:tc>
      </w:tr>
      <w:tr w:rsidR="005058E8" w14:paraId="6FC7219D" w14:textId="77777777">
        <w:trPr>
          <w:trHeight w:val="653"/>
        </w:trPr>
        <w:tc>
          <w:tcPr>
            <w:tcW w:w="9639" w:type="dxa"/>
            <w:gridSpan w:val="7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3A4071" w14:textId="77777777" w:rsidR="005058E8" w:rsidRDefault="00000000">
            <w:pPr>
              <w:spacing w:after="0"/>
              <w:jc w:val="left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b/>
                <w:bCs/>
                <w:sz w:val="20"/>
                <w:szCs w:val="20"/>
              </w:rPr>
              <w:t xml:space="preserve">4. 사회복지 현장 정보 </w:t>
            </w:r>
            <w:r>
              <w:rPr>
                <w:rFonts w:ascii="돋움체" w:eastAsia="돋움체" w:hAnsi="돋움체" w:hint="eastAsia"/>
                <w:color w:val="FF0000"/>
                <w:w w:val="85"/>
                <w:sz w:val="20"/>
                <w:szCs w:val="20"/>
              </w:rPr>
              <w:t>※ 자원봉사활동 전까지 장소 변경 가능, 다수 사회복지 현장(인증관리센터)에서 활동 가능</w:t>
            </w:r>
          </w:p>
        </w:tc>
      </w:tr>
      <w:tr w:rsidR="005058E8" w14:paraId="703BEC9B" w14:textId="77777777">
        <w:trPr>
          <w:trHeight w:val="426"/>
        </w:trPr>
        <w:tc>
          <w:tcPr>
            <w:tcW w:w="62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6179D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센터유형</w:t>
            </w:r>
          </w:p>
        </w:tc>
        <w:tc>
          <w:tcPr>
            <w:tcW w:w="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8B5BC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w w:val="90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w w:val="90"/>
                <w:sz w:val="20"/>
                <w:szCs w:val="20"/>
              </w:rPr>
              <w:t>복지시설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4DEAF7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 xml:space="preserve">□아동 □청소년 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노인 □장애인 □여성 □노숙인 □정신요양 □사회복지관</w:t>
            </w:r>
          </w:p>
        </w:tc>
      </w:tr>
      <w:tr w:rsidR="005058E8" w14:paraId="44BBF519" w14:textId="77777777">
        <w:trPr>
          <w:trHeight w:val="426"/>
        </w:trPr>
        <w:tc>
          <w:tcPr>
            <w:tcW w:w="621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45F0DF35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AFD97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기타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372CBC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사회복지분야 법인/단체 □보건의료 □푸드뱅크·마켓 □기타( )</w:t>
            </w:r>
          </w:p>
        </w:tc>
      </w:tr>
      <w:tr w:rsidR="005058E8" w14:paraId="208D7373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B6A0E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기관명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E471860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○○실버복지관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7F1B1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대표자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3EA00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최강복지</w:t>
            </w:r>
          </w:p>
        </w:tc>
      </w:tr>
      <w:tr w:rsidR="005058E8" w14:paraId="589BD4B8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92CD07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소재지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D085F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경기도 이천시 마장면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B061D2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담당자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6A59040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031-111-3330</w:t>
            </w:r>
          </w:p>
        </w:tc>
      </w:tr>
      <w:tr w:rsidR="005058E8" w14:paraId="62EB7EAD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3C7F2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연락처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4E6824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031-111-3333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A210E3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이메일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12C7E06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333@silverwelfarecenter</w:t>
            </w:r>
          </w:p>
        </w:tc>
      </w:tr>
      <w:tr w:rsidR="005058E8" w14:paraId="7B5980B1" w14:textId="77777777">
        <w:trPr>
          <w:trHeight w:val="256"/>
        </w:trPr>
        <w:tc>
          <w:tcPr>
            <w:tcW w:w="1594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F678C29" w14:textId="77777777" w:rsidR="005058E8" w:rsidRDefault="005058E8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278EE84" w14:textId="77777777" w:rsidR="005058E8" w:rsidRDefault="005058E8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630DE7" w14:textId="77777777" w:rsidR="005058E8" w:rsidRDefault="005058E8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3734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19297D" w14:textId="77777777" w:rsidR="005058E8" w:rsidRDefault="005058E8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</w:tr>
      <w:tr w:rsidR="005058E8" w14:paraId="769936AE" w14:textId="77777777">
        <w:trPr>
          <w:trHeight w:val="426"/>
        </w:trPr>
        <w:tc>
          <w:tcPr>
            <w:tcW w:w="621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3AAEFCD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센터유형</w:t>
            </w:r>
          </w:p>
        </w:tc>
        <w:tc>
          <w:tcPr>
            <w:tcW w:w="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BE5BB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w w:val="90"/>
                <w:sz w:val="20"/>
                <w:szCs w:val="20"/>
              </w:rPr>
              <w:t>복지시설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D1904B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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 xml:space="preserve">아동 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청소년 □노인 □장애인 □여성 □노숙인 □정신요양 □사회복지관</w:t>
            </w:r>
          </w:p>
        </w:tc>
      </w:tr>
      <w:tr w:rsidR="005058E8" w14:paraId="6FEEB928" w14:textId="77777777">
        <w:trPr>
          <w:trHeight w:val="426"/>
        </w:trPr>
        <w:tc>
          <w:tcPr>
            <w:tcW w:w="621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ED39C35" w14:textId="77777777" w:rsidR="005058E8" w:rsidRDefault="005058E8">
            <w:pPr>
              <w:widowControl w:val="0"/>
              <w:wordWrap w:val="0"/>
              <w:autoSpaceDE w:val="0"/>
              <w:autoSpaceDN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</w:p>
        </w:tc>
        <w:tc>
          <w:tcPr>
            <w:tcW w:w="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1C85C7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기타</w:t>
            </w:r>
          </w:p>
        </w:tc>
        <w:tc>
          <w:tcPr>
            <w:tcW w:w="804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450C1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</w:t>
            </w: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⍌</w:t>
            </w:r>
            <w:r>
              <w:rPr>
                <w:rFonts w:ascii="돋움체" w:eastAsia="돋움체" w:hAnsi="돋움체" w:hint="eastAsia"/>
                <w:sz w:val="20"/>
                <w:szCs w:val="20"/>
              </w:rPr>
              <w:t>사회복지분야 법인/단체 □보건의료 □푸드뱅크·마켓 □기타( )</w:t>
            </w:r>
          </w:p>
        </w:tc>
      </w:tr>
      <w:tr w:rsidR="005058E8" w14:paraId="5267CFA9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4220B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기관명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7ED65E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○○지역아동센터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6AC721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대표자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65F4A9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최강센터</w:t>
            </w:r>
          </w:p>
        </w:tc>
      </w:tr>
      <w:tr w:rsidR="005058E8" w14:paraId="67881C63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3965F2F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소재지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CE7147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경기도 이천시 신둔면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CDC9D84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담당자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939A03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031-222-5550</w:t>
            </w:r>
          </w:p>
        </w:tc>
      </w:tr>
      <w:tr w:rsidR="005058E8" w14:paraId="18528379" w14:textId="77777777">
        <w:trPr>
          <w:trHeight w:val="426"/>
        </w:trPr>
        <w:tc>
          <w:tcPr>
            <w:tcW w:w="159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BB5DDC0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연락처</w:t>
            </w:r>
          </w:p>
        </w:tc>
        <w:tc>
          <w:tcPr>
            <w:tcW w:w="2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B08FC2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031-222-5550</w:t>
            </w:r>
          </w:p>
        </w:tc>
        <w:tc>
          <w:tcPr>
            <w:tcW w:w="19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2BDF8C5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sz w:val="20"/>
                <w:szCs w:val="20"/>
              </w:rPr>
              <w:t>이메일</w:t>
            </w:r>
          </w:p>
        </w:tc>
        <w:tc>
          <w:tcPr>
            <w:tcW w:w="37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FD9BE6" w14:textId="77777777" w:rsidR="005058E8" w:rsidRDefault="00000000">
            <w:pPr>
              <w:wordWrap w:val="0"/>
              <w:spacing w:after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555@child-center.or.kr</w:t>
            </w:r>
          </w:p>
        </w:tc>
      </w:tr>
    </w:tbl>
    <w:p w14:paraId="308A8649" w14:textId="77777777" w:rsidR="005058E8" w:rsidRDefault="005058E8">
      <w:pPr>
        <w:rPr>
          <w:rFonts w:ascii="돋움체" w:eastAsia="돋움체" w:hAnsi="돋움체"/>
          <w:sz w:val="20"/>
          <w:szCs w:val="20"/>
        </w:rPr>
      </w:pPr>
    </w:p>
    <w:tbl>
      <w:tblPr>
        <w:tblOverlap w:val="never"/>
        <w:tblW w:w="0" w:type="auto"/>
        <w:tblInd w:w="-3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20"/>
        <w:gridCol w:w="4815"/>
      </w:tblGrid>
      <w:tr w:rsidR="005058E8" w14:paraId="5347574E" w14:textId="77777777">
        <w:trPr>
          <w:trHeight w:val="426"/>
        </w:trPr>
        <w:tc>
          <w:tcPr>
            <w:tcW w:w="963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D4E6361" w14:textId="77777777" w:rsidR="005058E8" w:rsidRDefault="00000000">
            <w:pPr>
              <w:wordWrap w:val="0"/>
              <w:spacing w:after="0"/>
              <w:jc w:val="left"/>
              <w:rPr>
                <w:rFonts w:ascii="돋움체" w:eastAsia="돋움체" w:hAnsi="돋움체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b/>
                <w:bCs/>
                <w:sz w:val="20"/>
                <w:szCs w:val="20"/>
              </w:rPr>
              <w:t xml:space="preserve">활동재료비 견적서(소모품 및 비자산성 물품에 한함)                  </w:t>
            </w:r>
            <w:r>
              <w:rPr>
                <w:rFonts w:ascii="돋움체" w:eastAsia="돋움체" w:hAnsi="돋움체" w:hint="eastAsia"/>
                <w:b/>
                <w:bCs/>
                <w:color w:val="FF0000"/>
                <w:sz w:val="20"/>
                <w:szCs w:val="20"/>
              </w:rPr>
              <w:t>※ 본견적 및 비교견적 첨부</w:t>
            </w:r>
          </w:p>
        </w:tc>
      </w:tr>
      <w:tr w:rsidR="005058E8" w14:paraId="6966067C" w14:textId="77777777">
        <w:trPr>
          <w:trHeight w:val="3822"/>
        </w:trPr>
        <w:tc>
          <w:tcPr>
            <w:tcW w:w="4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2ED27B8" w14:textId="77777777" w:rsidR="005058E8" w:rsidRDefault="00000000">
            <w:pPr>
              <w:wordWrap w:val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&lt;본견적서&gt;</w:t>
            </w:r>
          </w:p>
        </w:tc>
        <w:tc>
          <w:tcPr>
            <w:tcW w:w="4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F19BCA0" w14:textId="77777777" w:rsidR="005058E8" w:rsidRDefault="00000000">
            <w:pPr>
              <w:wordWrap w:val="0"/>
              <w:rPr>
                <w:rFonts w:ascii="돋움체" w:eastAsia="돋움체" w:hAnsi="돋움체"/>
                <w:color w:val="0000FF"/>
                <w:sz w:val="20"/>
                <w:szCs w:val="20"/>
              </w:rPr>
            </w:pPr>
            <w:r>
              <w:rPr>
                <w:rFonts w:ascii="돋움체" w:eastAsia="돋움체" w:hAnsi="돋움체" w:hint="eastAsia"/>
                <w:color w:val="0000FF"/>
                <w:sz w:val="20"/>
                <w:szCs w:val="20"/>
              </w:rPr>
              <w:t>&lt;비교견적서&gt;</w:t>
            </w:r>
          </w:p>
        </w:tc>
      </w:tr>
    </w:tbl>
    <w:p w14:paraId="0A13C460" w14:textId="77777777" w:rsidR="005058E8" w:rsidRDefault="005058E8">
      <w:pPr>
        <w:spacing w:after="0"/>
        <w:rPr>
          <w:rFonts w:ascii="돋움체" w:eastAsia="돋움체" w:hAnsi="돋움체"/>
          <w:sz w:val="20"/>
          <w:szCs w:val="20"/>
        </w:rPr>
      </w:pP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9628"/>
      </w:tblGrid>
      <w:tr w:rsidR="005058E8" w14:paraId="5CDC5BD0" w14:textId="77777777">
        <w:tc>
          <w:tcPr>
            <w:tcW w:w="9628" w:type="dxa"/>
          </w:tcPr>
          <w:p w14:paraId="33615DFC" w14:textId="77777777" w:rsidR="005058E8" w:rsidRDefault="00000000">
            <w:pPr>
              <w:spacing w:line="408" w:lineRule="auto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20"/>
                <w:szCs w:val="20"/>
              </w:rPr>
            </w:pPr>
            <w:r>
              <w:rPr>
                <w:rFonts w:ascii="돋움체" w:eastAsia="돋움체" w:hAnsi="돋움체" w:cs="굴림" w:hint="eastAsia"/>
                <w:b/>
                <w:bCs/>
                <w:color w:val="000000"/>
                <w:kern w:val="0"/>
                <w:sz w:val="20"/>
                <w:szCs w:val="20"/>
              </w:rPr>
              <w:t>&lt;첨부서류&gt;</w:t>
            </w:r>
          </w:p>
          <w:p w14:paraId="395F4E7C" w14:textId="77777777" w:rsidR="005058E8" w:rsidRDefault="00000000">
            <w:pPr>
              <w:spacing w:line="408" w:lineRule="auto"/>
              <w:jc w:val="left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20"/>
                <w:szCs w:val="20"/>
              </w:rPr>
            </w:pPr>
            <w:r>
              <w:rPr>
                <w:rFonts w:ascii="돋움체" w:eastAsia="돋움체" w:hAnsi="돋움체" w:cs="굴림" w:hint="eastAsia"/>
                <w:color w:val="000000"/>
                <w:kern w:val="0"/>
                <w:sz w:val="20"/>
                <w:szCs w:val="20"/>
              </w:rPr>
              <w:t>① &lt;신청 시&gt;사업자등록증 또는 고유번호증 사본 1부.</w:t>
            </w:r>
          </w:p>
          <w:p w14:paraId="1852BEE5" w14:textId="77777777" w:rsidR="005058E8" w:rsidRDefault="00000000">
            <w:pPr>
              <w:spacing w:line="408" w:lineRule="auto"/>
              <w:jc w:val="left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20"/>
                <w:szCs w:val="20"/>
              </w:rPr>
            </w:pPr>
            <w:r>
              <w:rPr>
                <w:rFonts w:ascii="돋움체" w:eastAsia="돋움체" w:hAnsi="돋움체" w:cs="굴림" w:hint="eastAsia"/>
                <w:color w:val="000000"/>
                <w:kern w:val="0"/>
                <w:sz w:val="20"/>
                <w:szCs w:val="20"/>
              </w:rPr>
              <w:t>② &lt;신청 시&gt;활동재료비 견적서 2부(가격비교 사이트 화면 캡쳐 가능)</w:t>
            </w:r>
          </w:p>
          <w:p w14:paraId="3972147C" w14:textId="77777777" w:rsidR="005058E8" w:rsidRDefault="00000000">
            <w:pPr>
              <w:spacing w:line="408" w:lineRule="auto"/>
              <w:jc w:val="left"/>
              <w:textAlignment w:val="baseline"/>
              <w:rPr>
                <w:rFonts w:ascii="돋움체" w:eastAsia="돋움체" w:hAnsi="돋움체" w:cs="굴림"/>
                <w:color w:val="000000"/>
                <w:kern w:val="0"/>
                <w:sz w:val="20"/>
                <w:szCs w:val="20"/>
              </w:rPr>
            </w:pPr>
            <w:r>
              <w:rPr>
                <w:rFonts w:ascii="돋움체" w:eastAsia="돋움체" w:hAnsi="돋움체" w:cs="굴림" w:hint="eastAsia"/>
                <w:color w:val="000000"/>
                <w:kern w:val="0"/>
                <w:sz w:val="20"/>
                <w:szCs w:val="20"/>
              </w:rPr>
              <w:t>③ &lt;선정 후&gt;[서식 1] 사회복지 자원봉사활동일지(개인정보활용동의서)</w:t>
            </w:r>
          </w:p>
          <w:p w14:paraId="6888A2D9" w14:textId="77777777" w:rsidR="005058E8" w:rsidRDefault="00000000">
            <w:pPr>
              <w:jc w:val="left"/>
              <w:rPr>
                <w:rFonts w:ascii="돋움체" w:eastAsia="돋움체" w:hAnsi="돋움체" w:cs="굴림"/>
                <w:color w:val="000000"/>
                <w:kern w:val="0"/>
                <w:sz w:val="20"/>
                <w:szCs w:val="20"/>
              </w:rPr>
            </w:pPr>
            <w:r>
              <w:rPr>
                <w:rFonts w:ascii="돋움체" w:eastAsia="돋움체" w:hAnsi="돋움체" w:cs="굴림" w:hint="eastAsia"/>
                <w:color w:val="000000"/>
                <w:kern w:val="0"/>
                <w:sz w:val="20"/>
                <w:szCs w:val="20"/>
              </w:rPr>
              <w:t>④ &lt;선정 후&gt;[서식 2] 초상권 사용 동의서 1부.</w:t>
            </w:r>
          </w:p>
        </w:tc>
      </w:tr>
    </w:tbl>
    <w:p w14:paraId="0CBB1381" w14:textId="77777777" w:rsidR="005058E8" w:rsidRDefault="005058E8">
      <w:pPr>
        <w:jc w:val="both"/>
        <w:rPr>
          <w:rFonts w:ascii="돋움체" w:eastAsia="돋움체" w:hAnsi="돋움체" w:cs="굴림"/>
          <w:color w:val="000000"/>
          <w:kern w:val="0"/>
          <w:sz w:val="20"/>
          <w:szCs w:val="20"/>
        </w:rPr>
      </w:pPr>
    </w:p>
    <w:sectPr w:rsidR="005058E8">
      <w:type w:val="continuous"/>
      <w:pgSz w:w="11906" w:h="16838" w:code="9"/>
      <w:pgMar w:top="851" w:right="1134" w:bottom="851" w:left="1134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panose1 w:val="02030604000101010101"/>
    <w:charset w:val="00"/>
    <w:family w:val="auto"/>
    <w:pitch w:val="default"/>
    <w:sig w:usb0="7FFFFFFF" w:usb1="19DFFFFF" w:usb2="001BFDD7" w:usb3="00000001" w:csb0="001F01FF" w:csb1="00000001"/>
  </w:font>
  <w:font w:name="굴림">
    <w:altName w:val="Gulim"/>
    <w:panose1 w:val="020B0600000101010101"/>
    <w:charset w:val="00"/>
    <w:family w:val="auto"/>
    <w:pitch w:val="default"/>
    <w:sig w:usb0="7FFFFFFF" w:usb1="69D77CFB" w:usb2="00000030" w:usb3="00000001" w:csb0="4008009F" w:csb1="7FFFFFFF"/>
  </w:font>
  <w:font w:name="HY헤드라인M">
    <w:panose1 w:val="02030600000101010101"/>
    <w:charset w:val="81"/>
    <w:family w:val="roman"/>
    <w:pitch w:val="variable"/>
    <w:sig w:usb0="900002A7" w:usb1="09D77CFB" w:usb2="00000010" w:usb3="00000000" w:csb0="00080001" w:csb1="00000000"/>
  </w:font>
  <w:font w:name="돋움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3DD4787"/>
    <w:multiLevelType w:val="multilevel"/>
    <w:tmpl w:val="76C85C8C"/>
    <w:lvl w:ilvl="0">
      <w:start w:val="1"/>
      <w:numFmt w:val="decimal"/>
      <w:suff w:val="space"/>
      <w:lvlText w:val="%1."/>
      <w:lvlJc w:val="left"/>
      <w:pPr>
        <w:ind w:left="0" w:firstLine="0"/>
      </w:p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825952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bordersDoNotSurroundHeader/>
  <w:bordersDoNotSurroundFooter/>
  <w:gutterAtTop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058E8"/>
    <w:rsid w:val="00342EF5"/>
    <w:rsid w:val="005058E8"/>
    <w:rsid w:val="00FC3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16574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EastAsia"/>
        <w:kern w:val="2"/>
        <w:sz w:val="22"/>
        <w:szCs w:val="24"/>
        <w:lang w:val="en-US" w:eastAsia="ko-KR" w:bidi="ar-SA"/>
      </w:rPr>
    </w:rPrDefault>
    <w:pPrDefault>
      <w:pPr>
        <w:spacing w:after="160"/>
        <w:jc w:val="center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iPriority="99" w:unhideWhenUsed="1"/>
    <w:lsdException w:name="index 2" w:semiHidden="1" w:uiPriority="99" w:unhideWhenUsed="1"/>
    <w:lsdException w:name="index 3" w:semiHidden="1" w:uiPriority="99" w:unhideWhenUsed="1"/>
    <w:lsdException w:name="index 4" w:semiHidden="1" w:uiPriority="99" w:unhideWhenUsed="1"/>
    <w:lsdException w:name="index 5" w:semiHidden="1" w:uiPriority="99" w:unhideWhenUsed="1"/>
    <w:lsdException w:name="index 6" w:semiHidden="1" w:uiPriority="99" w:unhideWhenUsed="1"/>
    <w:lsdException w:name="index 7" w:semiHidden="1" w:uiPriority="99" w:unhideWhenUsed="1"/>
    <w:lsdException w:name="index 8" w:semiHidden="1" w:uiPriority="99" w:unhideWhenUsed="1"/>
    <w:lsdException w:name="index 9" w:semiHidden="1" w:uiPriority="99" w:unhideWhenUsed="1"/>
    <w:lsdException w:name="toc 1" w:semiHidden="1" w:uiPriority="87" w:unhideWhenUsed="1"/>
    <w:lsdException w:name="toc 2" w:semiHidden="1" w:uiPriority="87" w:unhideWhenUsed="1"/>
    <w:lsdException w:name="toc 3" w:semiHidden="1" w:uiPriority="87" w:unhideWhenUsed="1"/>
    <w:lsdException w:name="toc 4" w:semiHidden="1" w:uiPriority="87" w:unhideWhenUsed="1"/>
    <w:lsdException w:name="toc 5" w:semiHidden="1" w:uiPriority="87" w:unhideWhenUsed="1"/>
    <w:lsdException w:name="toc 6" w:semiHidden="1" w:uiPriority="87" w:unhideWhenUsed="1"/>
    <w:lsdException w:name="toc 7" w:semiHidden="1" w:uiPriority="87" w:unhideWhenUsed="1"/>
    <w:lsdException w:name="toc 8" w:semiHidden="1" w:uiPriority="87" w:unhideWhenUsed="1"/>
    <w:lsdException w:name="toc 9" w:semiHidden="1" w:uiPriority="87" w:unhideWhenUsed="1"/>
    <w:lsdException w:name="Normal Indent" w:semiHidden="1" w:uiPriority="99" w:unhideWhenUsed="1"/>
    <w:lsdException w:name="footnote text" w:semiHidden="1" w:uiPriority="99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iPriority="99" w:unhideWhenUsed="1"/>
    <w:lsdException w:name="caption" w:semiHidden="1" w:uiPriority="83" w:unhideWhenUsed="1" w:qFormat="1"/>
    <w:lsdException w:name="table of figures" w:semiHidden="1" w:uiPriority="99" w:unhideWhenUsed="1"/>
    <w:lsdException w:name="envelope address" w:semiHidden="1" w:uiPriority="99" w:unhideWhenUsed="1"/>
    <w:lsdException w:name="envelope return" w:semiHidden="1" w:uiPriority="99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iPriority="99" w:unhideWhenUsed="1"/>
    <w:lsdException w:name="page number" w:semiHidden="1" w:uiPriority="99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iPriority="99" w:unhideWhenUsed="1"/>
    <w:lsdException w:name="macro" w:semiHidden="1" w:uiPriority="99" w:unhideWhenUsed="1"/>
    <w:lsdException w:name="toa heading" w:semiHidden="1" w:uiPriority="99" w:unhideWhenUsed="1"/>
    <w:lsdException w:name="List" w:semiHidden="1" w:uiPriority="99" w:unhideWhenUsed="1"/>
    <w:lsdException w:name="List Bullet" w:semiHidden="1" w:uiPriority="99" w:unhideWhenUsed="1"/>
    <w:lsdException w:name="List Number" w:semiHidden="1" w:uiPriority="99" w:unhideWhenUsed="1"/>
    <w:lsdException w:name="List 2" w:semiHidden="1" w:uiPriority="99" w:unhideWhenUsed="1"/>
    <w:lsdException w:name="List 3" w:semiHidden="1" w:uiPriority="99" w:unhideWhenUsed="1"/>
    <w:lsdException w:name="List 4" w:semiHidden="1" w:uiPriority="99" w:unhideWhenUsed="1"/>
    <w:lsdException w:name="List 5" w:semiHidden="1" w:uiPriority="99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iPriority="99" w:unhideWhenUsed="1"/>
    <w:lsdException w:name="List Bullet 5" w:semiHidden="1" w:uiPriority="99" w:unhideWhenUsed="1"/>
    <w:lsdException w:name="List Number 2" w:semiHidden="1" w:uiPriority="99" w:unhideWhenUsed="1"/>
    <w:lsdException w:name="List Number 3" w:semiHidden="1" w:uiPriority="99" w:unhideWhenUsed="1"/>
    <w:lsdException w:name="List Number 4" w:semiHidden="1" w:uiPriority="99" w:unhideWhenUsed="1"/>
    <w:lsdException w:name="List Number 5" w:semiHidden="1" w:uiPriority="99" w:unhideWhenUsed="1"/>
    <w:lsdException w:name="Title" w:uiPriority="22" w:qFormat="1"/>
    <w:lsdException w:name="Closing" w:semiHidden="1" w:uiPriority="99" w:unhideWhenUsed="1"/>
    <w:lsdException w:name="Signature" w:semiHidden="1" w:uiPriority="99" w:unhideWhenUsed="1"/>
    <w:lsdException w:name="Default Paragraph Font" w:semiHidden="1" w:uiPriority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iPriority="99" w:unhideWhenUsed="1"/>
    <w:lsdException w:name="List Continue 2" w:semiHidden="1" w:uiPriority="99" w:unhideWhenUsed="1"/>
    <w:lsdException w:name="List Continue 3" w:semiHidden="1" w:uiPriority="99" w:unhideWhenUsed="1"/>
    <w:lsdException w:name="List Continue 4" w:semiHidden="1" w:uiPriority="99" w:unhideWhenUsed="1"/>
    <w:lsdException w:name="List Continue 5" w:semiHidden="1" w:uiPriority="99" w:unhideWhenUsed="1"/>
    <w:lsdException w:name="Message Header" w:semiHidden="1" w:uiPriority="99" w:unhideWhenUsed="1"/>
    <w:lsdException w:name="Subtitle" w:uiPriority="23" w:qFormat="1"/>
    <w:lsdException w:name="Salutation" w:semiHidden="1" w:uiPriority="99" w:unhideWhenUsed="1"/>
    <w:lsdException w:name="Date" w:semiHidden="1" w:uiPriority="99" w:unhideWhenUsed="1"/>
    <w:lsdException w:name="Body Text First Indent" w:semiHidden="1" w:uiPriority="99" w:unhideWhenUsed="1"/>
    <w:lsdException w:name="Body Text First Indent 2" w:semiHidden="1" w:uiPriority="99" w:unhideWhenUsed="1"/>
    <w:lsdException w:name="Note Heading" w:semiHidden="1" w:uiPriority="99" w:unhideWhenUsed="1"/>
    <w:lsdException w:name="Body Text 2" w:semiHidden="1" w:uiPriority="99" w:unhideWhenUsed="1"/>
    <w:lsdException w:name="Body Text 3" w:semiHidden="1" w:uiPriority="99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iPriority="99" w:unhideWhenUsed="1"/>
    <w:lsdException w:name="Hyperlink" w:semiHidden="1" w:uiPriority="99" w:unhideWhenUsed="1"/>
    <w:lsdException w:name="FollowedHyperlink" w:semiHidden="1" w:uiPriority="99" w:unhideWhenUsed="1"/>
    <w:lsdException w:name="Strong" w:uiPriority="52" w:qFormat="1"/>
    <w:lsdException w:name="Emphasis" w:uiPriority="50" w:qFormat="1"/>
    <w:lsdException w:name="Document Map" w:semiHidden="1" w:uiPriority="99" w:unhideWhenUsed="1"/>
    <w:lsdException w:name="Plain Text" w:semiHidden="1" w:uiPriority="99" w:unhideWhenUsed="1"/>
    <w:lsdException w:name="E-mail Signature" w:semiHidden="1" w:uiPriority="99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iPriority="99" w:unhideWhenUsed="1"/>
    <w:lsdException w:name="HTML Address" w:semiHidden="1" w:uiPriority="99" w:unhideWhenUsed="1"/>
    <w:lsdException w:name="HTML Cite" w:semiHidden="1" w:uiPriority="99" w:unhideWhenUsed="1"/>
    <w:lsdException w:name="HTML Code" w:semiHidden="1" w:uiPriority="99" w:unhideWhenUsed="1"/>
    <w:lsdException w:name="HTML Definition" w:semiHidden="1" w:uiPriority="99" w:unhideWhenUsed="1"/>
    <w:lsdException w:name="HTML Keyboard" w:semiHidden="1" w:uiPriority="99" w:unhideWhenUsed="1"/>
    <w:lsdException w:name="HTML Preformatted" w:semiHidden="1" w:uiPriority="99" w:unhideWhenUsed="1"/>
    <w:lsdException w:name="HTML Sample" w:semiHidden="1" w:uiPriority="99" w:unhideWhenUsed="1"/>
    <w:lsdException w:name="HTML Typewriter" w:semiHidden="1" w:uiPriority="99" w:unhideWhenUsed="1"/>
    <w:lsdException w:name="HTML Variable" w:semiHidden="1" w:uiPriority="99" w:unhideWhenUsed="1"/>
    <w:lsdException w:name="Normal Table" w:semiHidden="1" w:uiPriority="99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87"/>
    <w:lsdException w:name="Table Theme" w:semiHidden="1" w:uiPriority="99" w:unhideWhenUsed="1"/>
    <w:lsdException w:name="Placeholder Text" w:semiHidden="1" w:uiPriority="99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 w:uiPriority="99"/>
    <w:lsdException w:name="List Paragraph" w:uiPriority="82" w:qFormat="1"/>
    <w:lsdException w:name="Quote" w:uiPriority="65" w:qFormat="1"/>
    <w:lsdException w:name="Intense Quote" w:uiPriority="72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37" w:qFormat="1"/>
    <w:lsdException w:name="Intense Emphasis" w:uiPriority="51" w:qFormat="1"/>
    <w:lsdException w:name="Subtle Reference" w:uiPriority="73" w:qFormat="1"/>
    <w:lsdException w:name="Intense Reference" w:uiPriority="80" w:qFormat="1"/>
    <w:lsdException w:name="Book Title" w:uiPriority="81" w:qFormat="1"/>
    <w:lsdException w:name="Bibliography" w:semiHidden="1" w:uiPriority="85" w:unhideWhenUsed="1"/>
    <w:lsdException w:name="TOC Heading" w:semiHidden="1" w:uiPriority="87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Char"/>
    <w:uiPriority w:val="9"/>
    <w:qFormat/>
    <w:pPr>
      <w:keepNext/>
      <w:keepLines/>
      <w:spacing w:before="280" w:after="80"/>
      <w:outlineLvl w:val="0"/>
    </w:pPr>
    <w:rPr>
      <w:rFonts w:asciiTheme="majorHAnsi" w:eastAsiaTheme="majorHAnsi" w:hAnsiTheme="majorHAnsi" w:cstheme="majorEastAsia"/>
      <w:color w:val="000000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HAnsi" w:hAnsiTheme="majorHAnsi" w:cstheme="majorEastAsia"/>
      <w:color w:val="000000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HAnsi" w:hAnsiTheme="majorHAnsi" w:cstheme="majorEastAsia"/>
      <w:color w:val="000000"/>
      <w:sz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pPr>
      <w:keepNext/>
      <w:keepLines/>
      <w:spacing w:before="80" w:after="40"/>
      <w:outlineLvl w:val="3"/>
    </w:pPr>
    <w:rPr>
      <w:rFonts w:asciiTheme="majorHAnsi" w:eastAsiaTheme="majorHAnsi" w:hAnsiTheme="majorHAnsi" w:cstheme="majorEastAsia"/>
      <w:color w:val="000000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pPr>
      <w:keepNext/>
      <w:keepLines/>
      <w:spacing w:before="80" w:after="40"/>
      <w:ind w:leftChars="100" w:left="100"/>
      <w:outlineLvl w:val="4"/>
    </w:pPr>
    <w:rPr>
      <w:rFonts w:asciiTheme="majorHAnsi" w:eastAsiaTheme="majorHAnsi" w:hAnsiTheme="majorHAnsi" w:cstheme="majorEastAsia"/>
      <w:color w:val="000000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pPr>
      <w:keepNext/>
      <w:keepLines/>
      <w:spacing w:before="80" w:after="40"/>
      <w:ind w:leftChars="200" w:left="200"/>
      <w:outlineLvl w:val="5"/>
    </w:pPr>
    <w:rPr>
      <w:rFonts w:asciiTheme="majorHAnsi" w:eastAsiaTheme="majorHAnsi" w:hAnsiTheme="majorHAnsi" w:cstheme="majorEastAsia"/>
      <w:color w:val="00000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pPr>
      <w:keepNext/>
      <w:keepLines/>
      <w:spacing w:before="80" w:after="40"/>
      <w:ind w:leftChars="300" w:left="300"/>
      <w:outlineLvl w:val="6"/>
    </w:pPr>
    <w:rPr>
      <w:rFonts w:asciiTheme="majorHAnsi" w:eastAsiaTheme="majorHAnsi" w:hAnsiTheme="majorHAnsi" w:cstheme="majorEastAsia"/>
      <w:color w:val="00000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pPr>
      <w:keepNext/>
      <w:keepLines/>
      <w:spacing w:before="80" w:after="40"/>
      <w:ind w:leftChars="400" w:left="400"/>
      <w:outlineLvl w:val="7"/>
    </w:pPr>
    <w:rPr>
      <w:rFonts w:asciiTheme="majorHAnsi" w:eastAsiaTheme="majorHAnsi" w:hAnsiTheme="majorHAnsi" w:cstheme="majorEastAsia"/>
      <w:color w:val="000000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pPr>
      <w:keepNext/>
      <w:keepLines/>
      <w:spacing w:before="80" w:after="40"/>
      <w:ind w:leftChars="500" w:left="500"/>
      <w:outlineLvl w:val="8"/>
    </w:pPr>
    <w:rPr>
      <w:rFonts w:asciiTheme="majorHAnsi" w:eastAsiaTheme="majorHAnsi" w:hAnsiTheme="majorHAnsi" w:cstheme="majorEastAsia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제목 1 Char"/>
    <w:basedOn w:val="a0"/>
    <w:link w:val="1"/>
    <w:uiPriority w:val="9"/>
    <w:rPr>
      <w:rFonts w:asciiTheme="majorHAnsi" w:eastAsiaTheme="majorHAnsi" w:hAnsiTheme="majorHAnsi" w:cstheme="majorEastAsia"/>
      <w:color w:val="000000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Pr>
      <w:rFonts w:asciiTheme="majorHAnsi" w:eastAsiaTheme="majorHAnsi" w:hAnsiTheme="majorHAnsi" w:cstheme="majorEastAsia"/>
      <w:color w:val="000000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Pr>
      <w:rFonts w:asciiTheme="majorHAnsi" w:eastAsiaTheme="majorHAnsi" w:hAnsiTheme="majorHAnsi" w:cstheme="majorEastAsia"/>
      <w:color w:val="000000"/>
      <w:sz w:val="24"/>
    </w:rPr>
  </w:style>
  <w:style w:type="character" w:customStyle="1" w:styleId="4Char">
    <w:name w:val="제목 4 Char"/>
    <w:basedOn w:val="a0"/>
    <w:link w:val="4"/>
    <w:uiPriority w:val="9"/>
    <w:semiHidden/>
    <w:rPr>
      <w:rFonts w:asciiTheme="majorHAnsi" w:eastAsiaTheme="majorHAnsi" w:hAnsiTheme="majorHAnsi" w:cstheme="majorEastAsia"/>
      <w:color w:val="000000"/>
    </w:rPr>
  </w:style>
  <w:style w:type="character" w:customStyle="1" w:styleId="5Char">
    <w:name w:val="제목 5 Char"/>
    <w:basedOn w:val="a0"/>
    <w:link w:val="5"/>
    <w:uiPriority w:val="9"/>
    <w:semiHidden/>
    <w:rPr>
      <w:rFonts w:asciiTheme="majorHAnsi" w:eastAsiaTheme="majorHAnsi" w:hAnsiTheme="majorHAnsi" w:cstheme="majorEastAsia"/>
      <w:color w:val="000000"/>
    </w:rPr>
  </w:style>
  <w:style w:type="character" w:customStyle="1" w:styleId="6Char">
    <w:name w:val="제목 6 Char"/>
    <w:basedOn w:val="a0"/>
    <w:link w:val="6"/>
    <w:uiPriority w:val="9"/>
    <w:semiHidden/>
    <w:rPr>
      <w:rFonts w:asciiTheme="majorHAnsi" w:eastAsiaTheme="majorHAnsi" w:hAnsiTheme="majorHAnsi" w:cstheme="majorEastAsia"/>
      <w:color w:val="000000"/>
    </w:rPr>
  </w:style>
  <w:style w:type="character" w:customStyle="1" w:styleId="7Char">
    <w:name w:val="제목 7 Char"/>
    <w:basedOn w:val="a0"/>
    <w:link w:val="7"/>
    <w:uiPriority w:val="9"/>
    <w:semiHidden/>
    <w:rPr>
      <w:rFonts w:asciiTheme="majorHAnsi" w:eastAsiaTheme="majorHAnsi" w:hAnsiTheme="majorHAnsi" w:cstheme="majorEastAsia"/>
      <w:color w:val="000000"/>
    </w:rPr>
  </w:style>
  <w:style w:type="character" w:customStyle="1" w:styleId="8Char">
    <w:name w:val="제목 8 Char"/>
    <w:basedOn w:val="a0"/>
    <w:link w:val="8"/>
    <w:uiPriority w:val="9"/>
    <w:semiHidden/>
    <w:rPr>
      <w:rFonts w:asciiTheme="majorHAnsi" w:eastAsiaTheme="majorHAnsi" w:hAnsiTheme="majorHAnsi" w:cstheme="majorEastAsia"/>
      <w:color w:val="000000"/>
    </w:rPr>
  </w:style>
  <w:style w:type="character" w:customStyle="1" w:styleId="9Char">
    <w:name w:val="제목 9 Char"/>
    <w:basedOn w:val="a0"/>
    <w:link w:val="9"/>
    <w:uiPriority w:val="9"/>
    <w:semiHidden/>
    <w:rPr>
      <w:rFonts w:asciiTheme="majorHAnsi" w:eastAsiaTheme="majorHAnsi" w:hAnsiTheme="majorHAnsi" w:cstheme="majorEastAsia"/>
      <w:color w:val="000000"/>
    </w:rPr>
  </w:style>
  <w:style w:type="paragraph" w:styleId="a3">
    <w:name w:val="Title"/>
    <w:basedOn w:val="a"/>
    <w:next w:val="a"/>
    <w:link w:val="Char"/>
    <w:uiPriority w:val="10"/>
    <w:qFormat/>
    <w:pPr>
      <w:spacing w:after="80"/>
      <w:contextualSpacing/>
    </w:pPr>
    <w:rPr>
      <w:rFonts w:asciiTheme="majorHAnsi" w:eastAsiaTheme="majorHAnsi" w:hAnsiTheme="majorHAnsi" w:cstheme="majorEastAsia"/>
      <w:spacing w:val="-10"/>
      <w:kern w:val="28"/>
      <w:sz w:val="56"/>
      <w:szCs w:val="56"/>
    </w:rPr>
  </w:style>
  <w:style w:type="character" w:customStyle="1" w:styleId="Char">
    <w:name w:val="제목 Char"/>
    <w:basedOn w:val="a0"/>
    <w:link w:val="a3"/>
    <w:uiPriority w:val="10"/>
    <w:rPr>
      <w:rFonts w:asciiTheme="majorHAnsi" w:eastAsiaTheme="majorHAnsi" w:hAnsiTheme="majorHAnsi" w:cstheme="majorEastAsia"/>
      <w:spacing w:val="-10"/>
      <w:kern w:val="28"/>
      <w:sz w:val="56"/>
      <w:szCs w:val="56"/>
    </w:rPr>
  </w:style>
  <w:style w:type="paragraph" w:styleId="a4">
    <w:name w:val="Subtitle"/>
    <w:basedOn w:val="a"/>
    <w:next w:val="a"/>
    <w:link w:val="Char0"/>
    <w:uiPriority w:val="11"/>
    <w:qFormat/>
    <w:pPr>
      <w:numPr>
        <w:ilvl w:val="1"/>
      </w:numPr>
    </w:pPr>
    <w:rPr>
      <w:rFonts w:asciiTheme="majorHAnsi" w:eastAsiaTheme="majorHAnsi" w:hAnsiTheme="majorHAnsi" w:cstheme="majorEastAsia"/>
      <w:color w:val="A1A1A1"/>
      <w:spacing w:val="15"/>
      <w:sz w:val="28"/>
      <w:szCs w:val="28"/>
    </w:rPr>
  </w:style>
  <w:style w:type="character" w:customStyle="1" w:styleId="Char0">
    <w:name w:val="부제 Char"/>
    <w:basedOn w:val="a0"/>
    <w:link w:val="a4"/>
    <w:uiPriority w:val="11"/>
    <w:rPr>
      <w:rFonts w:asciiTheme="majorHAnsi" w:eastAsiaTheme="majorHAnsi" w:hAnsiTheme="majorHAnsi" w:cstheme="majorEastAsia"/>
      <w:color w:val="A1A1A1"/>
      <w:spacing w:val="15"/>
      <w:sz w:val="28"/>
      <w:szCs w:val="28"/>
    </w:rPr>
  </w:style>
  <w:style w:type="paragraph" w:styleId="a5">
    <w:name w:val="Quote"/>
    <w:basedOn w:val="a"/>
    <w:next w:val="a"/>
    <w:link w:val="Char1"/>
    <w:uiPriority w:val="29"/>
    <w:qFormat/>
    <w:pPr>
      <w:spacing w:before="160"/>
    </w:pPr>
    <w:rPr>
      <w:i/>
      <w:iCs/>
      <w:color w:val="8C8C8C"/>
    </w:rPr>
  </w:style>
  <w:style w:type="character" w:customStyle="1" w:styleId="Char1">
    <w:name w:val="인용 Char"/>
    <w:basedOn w:val="a0"/>
    <w:link w:val="a5"/>
    <w:uiPriority w:val="29"/>
    <w:rPr>
      <w:i/>
      <w:iCs/>
      <w:color w:val="8C8C8C"/>
    </w:rPr>
  </w:style>
  <w:style w:type="paragraph" w:styleId="a6">
    <w:name w:val="List Paragraph"/>
    <w:basedOn w:val="a"/>
    <w:uiPriority w:val="34"/>
    <w:qFormat/>
    <w:pPr>
      <w:ind w:left="720"/>
      <w:contextualSpacing/>
    </w:pPr>
  </w:style>
  <w:style w:type="character" w:styleId="a7">
    <w:name w:val="Intense Emphasis"/>
    <w:basedOn w:val="a0"/>
    <w:uiPriority w:val="21"/>
    <w:qFormat/>
    <w:rPr>
      <w:i/>
      <w:iCs/>
      <w:color w:val="2E75B5"/>
    </w:rPr>
  </w:style>
  <w:style w:type="paragraph" w:styleId="a8">
    <w:name w:val="Intense Quote"/>
    <w:basedOn w:val="a"/>
    <w:next w:val="a"/>
    <w:link w:val="Char2"/>
    <w:uiPriority w:val="30"/>
    <w:qFormat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</w:pPr>
    <w:rPr>
      <w:i/>
      <w:iCs/>
      <w:color w:val="2E75B5"/>
    </w:rPr>
  </w:style>
  <w:style w:type="character" w:customStyle="1" w:styleId="Char2">
    <w:name w:val="강한 인용 Char"/>
    <w:basedOn w:val="a0"/>
    <w:link w:val="a8"/>
    <w:uiPriority w:val="30"/>
    <w:rPr>
      <w:i/>
      <w:iCs/>
      <w:color w:val="2E75B5"/>
    </w:rPr>
  </w:style>
  <w:style w:type="character" w:styleId="a9">
    <w:name w:val="Intense Reference"/>
    <w:basedOn w:val="a0"/>
    <w:uiPriority w:val="32"/>
    <w:qFormat/>
    <w:rPr>
      <w:b/>
      <w:bCs/>
      <w:smallCaps/>
      <w:color w:val="2E75B5"/>
      <w:spacing w:val="5"/>
    </w:rPr>
  </w:style>
  <w:style w:type="paragraph" w:customStyle="1" w:styleId="aa">
    <w:name w:val="바탕글"/>
    <w:basedOn w:val="a"/>
    <w:pPr>
      <w:spacing w:after="0" w:line="384" w:lineRule="auto"/>
      <w:jc w:val="both"/>
      <w:textAlignment w:val="baseline"/>
    </w:pPr>
    <w:rPr>
      <w:rFonts w:ascii="함초롬바탕" w:eastAsia="굴림" w:hAnsi="굴림" w:cs="굴림"/>
      <w:color w:val="000000"/>
      <w:kern w:val="0"/>
      <w:sz w:val="20"/>
      <w:szCs w:val="20"/>
    </w:rPr>
  </w:style>
  <w:style w:type="character" w:styleId="ab">
    <w:name w:val="Strong"/>
    <w:basedOn w:val="a0"/>
    <w:uiPriority w:val="22"/>
    <w:qFormat/>
    <w:rPr>
      <w:b/>
      <w:bCs/>
    </w:rPr>
  </w:style>
  <w:style w:type="table" w:styleId="ac">
    <w:name w:val="Table Grid"/>
    <w:basedOn w:val="a1"/>
    <w:uiPriority w:val="39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Mymr" typeface="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Mym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381</Words>
  <Characters>2172</Characters>
  <Application>Microsoft Office Word</Application>
  <DocSecurity>0</DocSecurity>
  <Lines>18</Lines>
  <Paragraphs>5</Paragraphs>
  <ScaleCrop>false</ScaleCrop>
  <LinksUpToDate>false</LinksUpToDate>
  <CharactersWithSpaces>2548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2026-04-06T02:00:00Z</dcterms:created>
  <dcterms:modified xsi:type="dcterms:W3CDTF">2026-04-06T02:00:00Z</dcterms:modified>
  <cp:version>1300.0100.01</cp:version>
</cp:coreProperties>
</file>